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5CA0" w14:textId="3A147E17" w:rsidR="00AD24CD" w:rsidRDefault="00AD24CD" w:rsidP="00AD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Slušački kolokvij održat će se 14. prosinca 2022. uživo u Gundulićevoj 10, dvorana I, s početkom u 8,15 sati.</w:t>
      </w:r>
    </w:p>
    <w:p w14:paraId="3F361D5C" w14:textId="07DE98F2" w:rsidR="0075217E" w:rsidRDefault="0075217E" w:rsidP="00AD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 se sastoji od ukupno 10 pitanja podijeljenih u 5 cjelina, što znači da su dva pitanja iz iste cjeline međusobno povezana ili se odnose na istu nastavnu cjelinu.</w:t>
      </w:r>
      <w:r w:rsidR="007824FE">
        <w:rPr>
          <w:rFonts w:ascii="Times New Roman" w:hAnsi="Times New Roman" w:cs="Times New Roman"/>
          <w:sz w:val="24"/>
          <w:szCs w:val="24"/>
        </w:rPr>
        <w:t xml:space="preserve"> Odgovori se boduju sa 0, 1 ili 2 boda. Ukupno je moguće ostvariti najviše 20 bodova, a za pozitivan kolokvij potrebno je ostvariti najmanje 8 bodova i dobiti 1 </w:t>
      </w:r>
      <w:r w:rsidR="00CD67BE">
        <w:rPr>
          <w:rFonts w:ascii="Times New Roman" w:hAnsi="Times New Roman" w:cs="Times New Roman"/>
          <w:sz w:val="24"/>
          <w:szCs w:val="24"/>
        </w:rPr>
        <w:t>odnosno</w:t>
      </w:r>
      <w:r w:rsidR="007824FE">
        <w:rPr>
          <w:rFonts w:ascii="Times New Roman" w:hAnsi="Times New Roman" w:cs="Times New Roman"/>
          <w:sz w:val="24"/>
          <w:szCs w:val="24"/>
        </w:rPr>
        <w:t xml:space="preserve"> 2 boda na najmanje 6 pitanja</w:t>
      </w:r>
      <w:r w:rsidR="00AC347C">
        <w:rPr>
          <w:rFonts w:ascii="Times New Roman" w:hAnsi="Times New Roman" w:cs="Times New Roman"/>
          <w:sz w:val="24"/>
          <w:szCs w:val="24"/>
        </w:rPr>
        <w:t>, tj. imati najviše 4 nule</w:t>
      </w:r>
      <w:r w:rsidR="007824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04218" w14:textId="2F5A9FEF" w:rsidR="0075217E" w:rsidRDefault="0075217E" w:rsidP="00AD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Kolokvij se piše u trajanju od 40 minuta. </w:t>
      </w:r>
    </w:p>
    <w:p w14:paraId="791DCC7C" w14:textId="20B7BBFD" w:rsidR="00643129" w:rsidRDefault="0066109A" w:rsidP="00AD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za pristup kolokviju, literatura i ostale informacije vezane za polaganje kolokvija objavljene su u planu nastave za ak. god. 2022./23. na Merlinu i mrežnim stranicama Fakulteta.</w:t>
      </w:r>
    </w:p>
    <w:p w14:paraId="43B3A137" w14:textId="5D3C9FAF" w:rsidR="0066109A" w:rsidRDefault="0066109A" w:rsidP="00AD24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6DB35" w14:textId="7775973D" w:rsidR="0066109A" w:rsidRPr="009C4BDA" w:rsidRDefault="0066109A" w:rsidP="00AD24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BDA">
        <w:rPr>
          <w:rFonts w:ascii="Times New Roman" w:hAnsi="Times New Roman" w:cs="Times New Roman"/>
          <w:b/>
          <w:bCs/>
          <w:sz w:val="24"/>
          <w:szCs w:val="24"/>
        </w:rPr>
        <w:t>Primjer pitanja:</w:t>
      </w:r>
    </w:p>
    <w:p w14:paraId="486B770D" w14:textId="77777777" w:rsidR="009C4BDA" w:rsidRDefault="009C4BDA" w:rsidP="009C4BD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Tendencija prema profesionalizaciji uprave</w:t>
      </w:r>
    </w:p>
    <w:p w14:paraId="1EE08592" w14:textId="78331F95" w:rsidR="009C4BDA" w:rsidRDefault="009C4BDA" w:rsidP="009C4BD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Objasnite postupno ustaljivanje zadataka i položaja nositelja tih zadataka kao prvu komponentu tendencije prema profesionalizaciji uprave</w:t>
      </w:r>
      <w:r w:rsidR="00FE47E0">
        <w:rPr>
          <w:color w:val="000000"/>
        </w:rPr>
        <w:t>.</w:t>
      </w:r>
    </w:p>
    <w:p w14:paraId="1C6AE37B" w14:textId="70EF1409" w:rsidR="009C4BDA" w:rsidRPr="009C4BDA" w:rsidRDefault="009C4BDA" w:rsidP="009C4BD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C4BDA">
        <w:rPr>
          <w:color w:val="000000"/>
        </w:rPr>
        <w:t>Koja su četiri sistema uzdržavanja odnosno plaćanja službenika?</w:t>
      </w:r>
    </w:p>
    <w:p w14:paraId="2B94531B" w14:textId="77777777" w:rsidR="0066109A" w:rsidRPr="00AD24CD" w:rsidRDefault="0066109A" w:rsidP="00AD24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109A" w:rsidRPr="00AD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2E3"/>
    <w:multiLevelType w:val="hybridMultilevel"/>
    <w:tmpl w:val="F950FE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230E"/>
    <w:multiLevelType w:val="multilevel"/>
    <w:tmpl w:val="106A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9116147">
    <w:abstractNumId w:val="1"/>
  </w:num>
  <w:num w:numId="2" w16cid:durableId="1320768169">
    <w:abstractNumId w:val="1"/>
    <w:lvlOverride w:ilvl="0"/>
  </w:num>
  <w:num w:numId="3" w16cid:durableId="55235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9F"/>
    <w:rsid w:val="003A709F"/>
    <w:rsid w:val="003D7F7A"/>
    <w:rsid w:val="00643129"/>
    <w:rsid w:val="0066109A"/>
    <w:rsid w:val="0075217E"/>
    <w:rsid w:val="007824FE"/>
    <w:rsid w:val="008659BC"/>
    <w:rsid w:val="009C4BDA"/>
    <w:rsid w:val="00AC347C"/>
    <w:rsid w:val="00AD24CD"/>
    <w:rsid w:val="00CD67BE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80B2"/>
  <w15:chartTrackingRefBased/>
  <w15:docId w15:val="{3C26CE5F-13D2-4A7D-BA30-8B18A239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Džinić</dc:creator>
  <cp:keywords/>
  <dc:description/>
  <cp:lastModifiedBy>Jasmina Džinić</cp:lastModifiedBy>
  <cp:revision>10</cp:revision>
  <dcterms:created xsi:type="dcterms:W3CDTF">2022-10-14T12:39:00Z</dcterms:created>
  <dcterms:modified xsi:type="dcterms:W3CDTF">2022-10-14T12:54:00Z</dcterms:modified>
</cp:coreProperties>
</file>